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华文中宋" w:hAnsi="华文中宋" w:eastAsia="华文中宋" w:cs="华文中宋"/>
          <w:b/>
          <w:bCs/>
          <w:color w:val="000000"/>
          <w:sz w:val="24"/>
          <w:szCs w:val="24"/>
        </w:rPr>
      </w:pPr>
      <w:bookmarkStart w:id="0" w:name="_GoBack"/>
      <w:r>
        <w:rPr>
          <w:rFonts w:hint="default"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经济管理学院2023年硕士研究生调剂和复试工作实施方案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E2E2" w:sz="4" w:space="0"/>
          <w:right w:val="none" w:color="auto" w:sz="0" w:space="0"/>
        </w:pBdr>
        <w:spacing w:before="1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D688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[发布者]：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郑莉    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D688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[发表时间]：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2023-03-23    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D688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[来源]：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经济管理学院     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D688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[浏览次数]：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3116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6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0"/>
          <w:sz w:val="16"/>
          <w:szCs w:val="16"/>
          <w:bdr w:val="none" w:color="auto" w:sz="0" w:space="0"/>
          <w:shd w:val="clear" w:fill="FFFFFF"/>
        </w:rPr>
        <w:t>为做好经济管理学院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0"/>
          <w:sz w:val="16"/>
          <w:szCs w:val="16"/>
          <w:bdr w:val="none" w:color="auto" w:sz="0" w:space="0"/>
          <w:shd w:val="clear" w:fill="FFFFFF"/>
        </w:rPr>
        <w:t>年硕士研究生招生工作，根据《昆明学院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0"/>
          <w:sz w:val="16"/>
          <w:szCs w:val="16"/>
          <w:bdr w:val="none" w:color="auto" w:sz="0" w:space="0"/>
          <w:shd w:val="clear" w:fill="FFFFFF"/>
        </w:rPr>
        <w:t>年硕士研究生招生复试及录取工作实施方案》的相关要求，结合我院实际，特制定本工作方案。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0"/>
          <w:sz w:val="16"/>
          <w:szCs w:val="16"/>
          <w:bdr w:val="none" w:color="auto" w:sz="0" w:space="0"/>
          <w:shd w:val="clear" w:fill="FFFFFF"/>
        </w:rPr>
        <w:t>一、工作原则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我院根据学校硕士研究生复试录取工作要求，坚持科学选拔、公平公正、全面考查、客观评价、择优录取。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二、组织实施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、我院成立研究生调剂复试工作领导小组，负责制订复试工作方案，确定复试名单，并组织实施，指导我院各专业复试小组进行相应考核工作。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、我院按照专业成立由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名硕士生导师（含外语口语、听力测试专家、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名校外导师等）组成的复试小组，负责确定考生复试的具体内容、评分标准、程序，并具体组织实施。设复试题库，按参加复试学生人数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1:1.5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出题，保证复试题目充足。每组设组长一名、秘书一名。秘书负责复试现场计时、复试记录、复试结果的登记、复试记录表的收验、上交等工作，对复试现场突发情况等做好详细记录。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我院严格按照《昆明学院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年硕士研究生招生复试及录取工作实施方案》执行，并就调剂分数线、跨专业和考试科目等事宜做具体说明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、调剂分数线：初试成绩必须符合第一志愿报考专业的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B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类地区国家线（包含单科和总分）。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、跨专业：第一志愿填报专业属经济学大学科（专业代码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开头）下的专业均可进行调剂。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、考试科目：初试全国统考科目应与国际商务专业全国统考科目相同；数学（三）与经济类综合能力可视为相同考试科目。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、考生初试统考科目等于国际商务专业统考科目的视为统考科目相同，少于则不行。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、其他要求与学校实施方案一致。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四、复试名单确定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、以教育部公布的《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年全国硕士研究生招生考试考生进入复试的初试成绩基本要求》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(B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为基本条件，根据各专业的招生计划、报考生源等情况，按照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1:1.5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的招录比例确定面试名额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、复试以差额形式进行，第一志愿报考本专业的上线学生，以初试成绩从高至低排序，确定各专业复试考生名单。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、面试名额空余部分，从符合条件的调剂考生中，按照初试成绩总分优先，若总分相同，英语成绩优先的原则择优确定进入复试名单。所有调剂考生都必须经过教育部指定的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全国硕士生招生调剂服务系统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进行报考，考生接到系统内的复试通知后须在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小时内进行回复，不及时回复视为自动放弃，取消复试资格。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、面试考生名单公布之后，如果出现考生自愿放弃面试机会、考生资格审查不合格或考生体检不合格的情况，我院有权从符合条件的后备考生中，按照初试成绩从高至低排序遴选补足。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、进入复试的考生名单经学校研究生招生工作领导小组审核之后，统一在学校网站与学院网站同时公布。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五、资格审查与材料提交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参加复试的考生在考试前需对考生资料进行审核，在现场将统一收取考生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准考证、身份证、学历证书（往届生提供）、学位证书（往届生提供）、学生证复印件（应届生提供）、《教育部学籍在线验证报告》（应届生提供）、《教育部学历证书电子注册备案表》（往届生提供）、本科期间成绩单（须加盖毕业学校教务部门印章）、《入伍批准书》和《退出现役证》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“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退役大学生士兵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专项计划提供）、《政治思想情况考察表》、诚信复试承诺书、在校期间荣誉证书及其他可证明个人综合素质和学习能力相关材料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补充说明：考生在参加复试前应提交《政治思想情况考察表》。无学习或工作单位的考生应由档案所在单位提供，若无法提供者应向我院招生考试工作小组说明具体情况，经同意后可暂不提供，待学校确定拟录取名单后，再向考生档案所在单位送人事调档函，调取个人档案进行认真审阅，对阅档不合格者取消其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以上材料若有缺失，则考生资格审查不合格，取消复试资格。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六、复试办法、内容及公布时间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（一）复试办法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年硕士研究生复试工作采取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线下复试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的形式。每名考生复试时间不少于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分钟，复试过程全程录音录像。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（二）复试内容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复试主要考核本学科的专业基础知识、考生综合素质及综合应用所学知识解决实际问题的能力。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、专业素质和能力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大学阶段学习情况及成绩；全面考核考生对本学科理论知识和应用技能掌握程度，利用所学理论发现、分析和解决问题的能力；英语听说能力（内容以自我介绍、日常对话及专业基础外语为主）。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、综合素质和能力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思想政治素质和道德品质等；本学科以外的学习、科研、社会实践（学生工作、社团活动、志愿服务等）或实际工作表现等方面的情况；事业心、责任感、纪律性、协作性和心理健康情况；人文素养；举止、表达和礼仪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、同等学力考生加试内容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考试科目为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西方经济学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管理学原理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门专业基础课。本次加试线下进行，要求考生用笔试方式回答上述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门课程中所涉及知识要点的相关问题，考试时间为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小时之内。考生答题结束后提交至负责考官。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、体检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学院将根据学校相关政策和实际情况确定体检时间。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七、成绩计算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考生录取依据综合成绩排序。综合成绩满分为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分，由初试成绩和复试成绩组成，保留小数点后两位数。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（一）初试成绩计算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考生初试成绩总分经折算为百分制后计入综合成绩，占比为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。计算公式为：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初试成绩得分＝初试成绩总分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÷5×50%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。（保留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位小数）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（二）复试成绩计算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、复试成绩满分为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分。其中，专业素质和能力、综合素质和能力成绩占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80%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，英语成绩占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，由面试教师独立评分后取平均分。复试成绩不合格，即低于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分的考生不予录取。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、对具备特殊学术专长、具有突出培养潜质，或在相关学科研究中表现突出的考生，经学院研究生招生工作小组审核同意，可适当加分，计入复试成绩，并由本专业复试小组提交说明材料备案。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、思想政治素质和道德品质考核及体检不作量化计入总成绩，但考核结果不合格者不予录取。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、同等学力考生加试课程的成绩不计入复试成绩，但不合格者不予录取。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（三）综合成绩计算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综合成绩满分为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分。其中初试成绩（折算为百分制后）权重占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，复试成绩权重占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50%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。计算公式为：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综合成绩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初试总成绩折算为百分制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初试成绩权重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复试成绩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复试成绩权重，即：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综合成绩＝初试成绩总分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÷5×50%+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复试成绩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×50%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八、复试时间及地点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复试时间：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一志愿复试时间为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日；调剂考生复试时间为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月中上旬，具体时间以复试通知为准。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复试地点：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线下复试地点为昆明学院洋浦校区。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九、录取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我院根据综合考试成绩与报考志愿综合确定录取名单，首批优先录取第一志愿报考我校本专业的考生，再按照综合成绩从高到低排序，录取调剂的考生，若综合成绩相同，按照复试成绩从高到低排序。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若部分考生自愿放弃录取机会，学院有权根据综合成绩排序分批次补录其他考生。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十、信息公示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实行信息公开制度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。复试基本分数线、复试工作办法、复试结果、复试名单等信息将及时对外公布，名单包括考生姓名、考生编号（后五位）、初试成绩、复试成绩、总成绩等信息。拟录取名单公示时间不少于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个工作日，未经公示的考生不得录取。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咨询方式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郑老师 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0871-65098240 QQ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2459127668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监督投诉电话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0871-65098140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0871-65098052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十一、其他情况说明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考生调剂、监督与复议等相关内容，详见《昆明学院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年硕士研究生招生调剂咨询公告》。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十二、应急处置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如遇重大特殊突发事件，由复试工作小组及时上报研究生部。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昆明学院经济管理学院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B6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2888</Words>
  <Characters>3016</Characters>
  <Lines>0</Lines>
  <Paragraphs>0</Paragraphs>
  <TotalTime>0</TotalTime>
  <ScaleCrop>false</ScaleCrop>
  <LinksUpToDate>false</LinksUpToDate>
  <CharactersWithSpaces>3036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2023-05-14T02:27:10Z</dcterms:created>
  <dc:creator>Administrator</dc:creator>
  <cp:lastModifiedBy>王英</cp:lastModifiedBy>
  <dcterms:modified xsi:type="dcterms:W3CDTF">2023-05-14T02:27:20Z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D10E5455CD3D4E7DA6B7A0433F5B04CC</vt:lpwstr>
  </property>
</Properties>
</file>